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  <w:t>附件1</w:t>
      </w:r>
    </w:p>
    <w:p>
      <w:pPr>
        <w:spacing w:line="400" w:lineRule="exac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2021年江苏省科技期刊（科普）优秀论文推荐表</w:t>
      </w:r>
      <w:bookmarkEnd w:id="1"/>
    </w:p>
    <w:p>
      <w:pPr>
        <w:spacing w:before="156" w:beforeLines="50" w:after="156" w:afterLines="50" w:line="400" w:lineRule="exact"/>
        <w:jc w:val="center"/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957"/>
        <w:gridCol w:w="905"/>
        <w:gridCol w:w="87"/>
        <w:gridCol w:w="681"/>
        <w:gridCol w:w="637"/>
        <w:gridCol w:w="100"/>
        <w:gridCol w:w="123"/>
        <w:gridCol w:w="360"/>
        <w:gridCol w:w="981"/>
        <w:gridCol w:w="804"/>
        <w:gridCol w:w="66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9316" w:type="dxa"/>
            <w:gridSpan w:val="1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Calibri" w:hAnsi="Calibri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</w:rPr>
              <w:t>论文1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题目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类别（单选）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综述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基础研究□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应用研究□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所属学科集群（单选）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4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医药与卫生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    农、林、畜、牧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电力、电工、电子与信息技术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spacing w:line="34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交通、地质与水利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材料、能源、化工与环境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>数理化与交叉学科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widowControl/>
              <w:spacing w:line="340" w:lineRule="exact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黑体"/>
              </w:rPr>
              <w:t>科学技术及其他类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具体参见</w:t>
            </w:r>
            <w:r>
              <w:rPr>
                <w:rFonts w:hint="eastAsia" w:ascii="Calibri" w:hAnsi="Calibri" w:eastAsia="宋体" w:cs="黑体"/>
                <w:lang w:eastAsia="zh-CN"/>
              </w:rPr>
              <w:t>中国科协发布的国家优先发展领域，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以及</w:t>
            </w:r>
            <w:r>
              <w:rPr>
                <w:rFonts w:hint="eastAsia" w:ascii="Calibri" w:hAnsi="Calibri" w:eastAsia="宋体" w:cs="黑体"/>
                <w:lang w:eastAsia="zh-CN"/>
              </w:rPr>
              <w:t>江苏省科技发展十四五规划重点发展领域）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选题为国家优先发展领域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  <w:r>
              <w:rPr>
                <w:rFonts w:hint="eastAsia" w:ascii="Calibri" w:hAnsi="Calibri" w:eastAsia="宋体" w:cs="黑体"/>
                <w:u w:val="single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</w:t>
            </w:r>
            <w:r>
              <w:rPr>
                <w:rFonts w:hint="eastAsia" w:ascii="Calibri" w:hAnsi="Calibri" w:eastAsia="宋体" w:cs="黑体"/>
              </w:rPr>
              <w:t xml:space="preserve">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选题为江苏省科技创新领域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  <w:u w:val="single"/>
              </w:rPr>
            </w:pPr>
            <w:r>
              <w:rPr>
                <w:rFonts w:hint="eastAsia" w:ascii="Calibri" w:hAnsi="Calibri" w:eastAsia="宋体" w:cs="黑体"/>
              </w:rPr>
              <w:t>选题为制造业创新发展领域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hint="eastAsia" w:ascii="Calibri" w:hAnsi="Calibri" w:eastAsia="宋体" w:cs="黑体"/>
                <w:u w:val="none"/>
                <w:lang w:eastAsia="zh-CN"/>
              </w:rPr>
            </w:pP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u w:val="none"/>
                <w:lang w:val="en-US" w:eastAsia="zh-CN"/>
              </w:rPr>
              <w:t>注：请在横线处填写具体领域，跨学科可以多选填</w:t>
            </w: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）</w:t>
            </w:r>
            <w:r>
              <w:rPr>
                <w:rFonts w:ascii="Calibri" w:hAnsi="Calibri" w:eastAsia="宋体" w:cs="黑体"/>
                <w:u w:val="none"/>
              </w:rPr>
              <w:t xml:space="preserve"> </w:t>
            </w:r>
            <w:r>
              <w:rPr>
                <w:rFonts w:hint="eastAsia" w:ascii="Calibri" w:hAnsi="Calibri" w:eastAsia="宋体" w:cs="黑体"/>
                <w:u w:val="none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外文论文计量学数据（WoS，截至申报日期）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被引次数：           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9316" w:type="dxa"/>
            <w:gridSpan w:val="1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</w:rPr>
              <w:t>论文2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题目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类别（单选）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综述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基础研究□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应用研究□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所属学科集群（单选）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6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医药与卫生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    农、林、畜、牧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电力、电工、电子与信息技术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spacing w:line="36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交通、地质与水利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材料、能源、化工与环境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>数理化与交叉学科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widowControl/>
              <w:spacing w:line="360" w:lineRule="exact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黑体"/>
              </w:rPr>
              <w:t>科学技术及其他类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黑体"/>
                <w:lang w:eastAsia="zh-CN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具体参见</w:t>
            </w:r>
            <w:r>
              <w:rPr>
                <w:rFonts w:hint="eastAsia" w:ascii="Calibri" w:hAnsi="Calibri" w:eastAsia="宋体" w:cs="黑体"/>
                <w:lang w:eastAsia="zh-CN"/>
              </w:rPr>
              <w:t>中国科协发布的国家优先发展领域，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以及</w:t>
            </w:r>
            <w:r>
              <w:rPr>
                <w:rFonts w:hint="eastAsia" w:ascii="Calibri" w:hAnsi="Calibri" w:eastAsia="宋体" w:cs="黑体"/>
                <w:lang w:eastAsia="zh-CN"/>
              </w:rPr>
              <w:t>江苏省科技发展十四五规划重点发展领域）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选题为国家优先发展领域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  <w:r>
              <w:rPr>
                <w:rFonts w:hint="eastAsia" w:ascii="Calibri" w:hAnsi="Calibri" w:eastAsia="宋体" w:cs="黑体"/>
                <w:u w:val="single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</w:t>
            </w:r>
            <w:r>
              <w:rPr>
                <w:rFonts w:hint="eastAsia" w:ascii="Calibri" w:hAnsi="Calibri" w:eastAsia="宋体" w:cs="黑体"/>
              </w:rPr>
              <w:t xml:space="preserve">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选题为江苏省科技创新领域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  <w:u w:val="single"/>
              </w:rPr>
            </w:pPr>
            <w:r>
              <w:rPr>
                <w:rFonts w:hint="eastAsia" w:ascii="Calibri" w:hAnsi="Calibri" w:eastAsia="宋体" w:cs="黑体"/>
              </w:rPr>
              <w:t>选题为制造业创新发展领域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hint="eastAsia" w:ascii="Calibri" w:hAnsi="Calibri" w:eastAsia="宋体" w:cs="黑体"/>
                <w:u w:val="none"/>
                <w:lang w:eastAsia="zh-CN"/>
              </w:rPr>
            </w:pP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u w:val="none"/>
                <w:lang w:val="en-US" w:eastAsia="zh-CN"/>
              </w:rPr>
              <w:t>注：请在横线处填写具体领域，跨学科可以多选填</w:t>
            </w: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）</w:t>
            </w:r>
            <w:r>
              <w:rPr>
                <w:rFonts w:ascii="Calibri" w:hAnsi="Calibri" w:eastAsia="宋体" w:cs="黑体"/>
                <w:u w:val="none"/>
              </w:rPr>
              <w:t xml:space="preserve"> </w:t>
            </w:r>
            <w:r>
              <w:rPr>
                <w:rFonts w:hint="eastAsia" w:ascii="Calibri" w:hAnsi="Calibri" w:eastAsia="宋体" w:cs="黑体"/>
                <w:u w:val="none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外文论文计量学数据（WOS，截至申报日期）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被引次数：            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316" w:type="dxa"/>
            <w:gridSpan w:val="13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Calibri" w:hAnsi="Calibri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sz w:val="24"/>
              </w:rPr>
              <w:t>论文3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4"/>
              </w:rPr>
              <w:t>（仅限入围“中国科技期刊卓越行动计划”的期刊）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题目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类别（单选）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综述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  <w:tc>
          <w:tcPr>
            <w:tcW w:w="1901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基础研究□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应用研究□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spacing w:val="-10"/>
                <w:w w:val="90"/>
                <w:kern w:val="0"/>
                <w:sz w:val="28"/>
                <w:szCs w:val="28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所属学科集群（单选）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医药与卫生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    农、林、畜、牧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 电力、电工、电子与信息技术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交通、地质与水利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  材料、能源、化工与环境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>数理化与交叉学科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  <w:p>
            <w:pPr>
              <w:widowControl/>
              <w:spacing w:line="320" w:lineRule="exact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黑体"/>
              </w:rPr>
              <w:t>科学技术及其他类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具体参见</w:t>
            </w:r>
            <w:r>
              <w:rPr>
                <w:rFonts w:hint="eastAsia" w:ascii="Calibri" w:hAnsi="Calibri" w:eastAsia="宋体" w:cs="黑体"/>
                <w:lang w:eastAsia="zh-CN"/>
              </w:rPr>
              <w:t>中国科协发布的国家优先发展领域，</w:t>
            </w:r>
            <w:r>
              <w:rPr>
                <w:rFonts w:hint="eastAsia" w:ascii="Calibri" w:hAnsi="Calibri" w:eastAsia="宋体" w:cs="黑体"/>
                <w:lang w:val="en-US" w:eastAsia="zh-CN"/>
              </w:rPr>
              <w:t>以及</w:t>
            </w:r>
            <w:r>
              <w:rPr>
                <w:rFonts w:hint="eastAsia" w:ascii="Calibri" w:hAnsi="Calibri" w:eastAsia="宋体" w:cs="黑体"/>
                <w:lang w:eastAsia="zh-CN"/>
              </w:rPr>
              <w:t>江苏省科技发展十四五规划重点发展领域）</w:t>
            </w:r>
          </w:p>
        </w:tc>
        <w:tc>
          <w:tcPr>
            <w:tcW w:w="7761" w:type="dxa"/>
            <w:gridSpan w:val="12"/>
            <w:vAlign w:val="center"/>
          </w:tcPr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选题为国家优先发展领域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  <w:r>
              <w:rPr>
                <w:rFonts w:hint="eastAsia" w:ascii="Calibri" w:hAnsi="Calibri" w:eastAsia="宋体" w:cs="黑体"/>
                <w:u w:val="single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</w:t>
            </w:r>
            <w:r>
              <w:rPr>
                <w:rFonts w:hint="eastAsia" w:ascii="Calibri" w:hAnsi="Calibri" w:eastAsia="宋体" w:cs="黑体"/>
              </w:rPr>
              <w:t xml:space="preserve">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选题为江苏省科技创新领域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</w:t>
            </w:r>
            <w:r>
              <w:rPr>
                <w:rFonts w:ascii="Calibri" w:hAnsi="Calibri" w:eastAsia="宋体" w:cs="黑体"/>
              </w:rPr>
              <w:t xml:space="preserve">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Calibri" w:hAnsi="Calibri" w:eastAsia="宋体" w:cs="黑体"/>
                <w:u w:val="single"/>
              </w:rPr>
            </w:pPr>
            <w:r>
              <w:rPr>
                <w:rFonts w:hint="eastAsia" w:ascii="Calibri" w:hAnsi="Calibri" w:eastAsia="宋体" w:cs="黑体"/>
              </w:rPr>
              <w:t>选题为制造业创新发展领域</w:t>
            </w: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□</w:t>
            </w:r>
            <w:r>
              <w:rPr>
                <w:rFonts w:hint="eastAsia" w:ascii="Calibri" w:hAnsi="Calibri" w:eastAsia="宋体" w:cs="黑体"/>
              </w:rPr>
              <w:t xml:space="preserve">   </w:t>
            </w:r>
            <w:r>
              <w:rPr>
                <w:rFonts w:ascii="Calibri" w:hAnsi="Calibri" w:eastAsia="宋体" w:cs="黑体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hint="eastAsia" w:ascii="Calibri" w:hAnsi="Calibri" w:eastAsia="宋体" w:cs="黑体"/>
                <w:u w:val="none"/>
                <w:lang w:eastAsia="zh-CN"/>
              </w:rPr>
            </w:pPr>
          </w:p>
          <w:p>
            <w:pPr>
              <w:spacing w:line="320" w:lineRule="exact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（</w:t>
            </w:r>
            <w:r>
              <w:rPr>
                <w:rFonts w:hint="eastAsia" w:ascii="Calibri" w:hAnsi="Calibri" w:eastAsia="宋体" w:cs="黑体"/>
                <w:u w:val="none"/>
                <w:lang w:val="en-US" w:eastAsia="zh-CN"/>
              </w:rPr>
              <w:t>注：请在横线处填写具体领域，跨学科可以多选填</w:t>
            </w:r>
            <w:r>
              <w:rPr>
                <w:rFonts w:hint="eastAsia" w:ascii="Calibri" w:hAnsi="Calibri" w:eastAsia="宋体" w:cs="黑体"/>
                <w:u w:val="none"/>
                <w:lang w:eastAsia="zh-CN"/>
              </w:rPr>
              <w:t>）</w:t>
            </w:r>
            <w:r>
              <w:rPr>
                <w:rFonts w:ascii="Calibri" w:hAnsi="Calibri" w:eastAsia="宋体" w:cs="黑体"/>
                <w:u w:val="none"/>
              </w:rPr>
              <w:t xml:space="preserve"> </w:t>
            </w:r>
            <w:r>
              <w:rPr>
                <w:rFonts w:hint="eastAsia" w:ascii="Calibri" w:hAnsi="Calibri" w:eastAsia="宋体" w:cs="黑体"/>
                <w:u w:val="none"/>
              </w:rPr>
              <w:t xml:space="preserve">   </w:t>
            </w:r>
            <w:r>
              <w:rPr>
                <w:rFonts w:hint="eastAsia" w:ascii="Calibri" w:hAnsi="Calibri" w:eastAsia="宋体" w:cs="黑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外文论文计量学数据（WOS，截至申报日期）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rPr>
                <w:rFonts w:ascii="Calibri" w:hAnsi="Calibri" w:eastAsia="宋体" w:cs="黑体"/>
              </w:rPr>
            </w:pPr>
            <w:r>
              <w:rPr>
                <w:rFonts w:hint="eastAsia" w:ascii="Calibri" w:hAnsi="Calibri" w:eastAsia="宋体" w:cs="黑体"/>
              </w:rPr>
              <w:t>被引次数：           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316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Calibri" w:hAnsi="Calibri" w:eastAsia="宋体" w:cs="黑体"/>
                <w:b/>
                <w:bCs/>
                <w:sz w:val="24"/>
                <w:szCs w:val="24"/>
              </w:rPr>
              <w:t>期刊信息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影响因子</w:t>
            </w:r>
          </w:p>
        </w:tc>
        <w:tc>
          <w:tcPr>
            <w:tcW w:w="6804" w:type="dxa"/>
            <w:gridSpan w:val="11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中国知网最新复合影响因子：</w:t>
            </w:r>
          </w:p>
          <w:p>
            <w:pPr>
              <w:widowControl/>
              <w:ind w:firstLine="234" w:firstLineChars="100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英文期刊影响因子：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316" w:type="dxa"/>
            <w:gridSpan w:val="13"/>
            <w:vAlign w:val="center"/>
          </w:tcPr>
          <w:p>
            <w:pPr>
              <w:widowControl/>
              <w:ind w:firstLine="241" w:firstLineChars="100"/>
              <w:jc w:val="center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Calibri" w:hAnsi="宋体" w:eastAsia="宋体" w:cs="宋体"/>
                <w:b/>
                <w:bCs/>
                <w:color w:val="000000"/>
                <w:kern w:val="0"/>
                <w:sz w:val="24"/>
              </w:rPr>
              <w:t>拟推荐所属学科集群优秀论文评审专家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92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专家1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ind w:firstLine="234" w:firstLineChars="100"/>
              <w:jc w:val="center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  <w:t>专家2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widowControl/>
              <w:ind w:firstLine="234" w:firstLineChars="100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ind w:firstLine="234" w:firstLineChars="100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ind w:firstLine="234" w:firstLineChars="100"/>
              <w:textAlignment w:val="center"/>
              <w:rPr>
                <w:rFonts w:ascii="Calibri" w:hAnsi="宋体" w:eastAsia="宋体" w:cs="宋体"/>
                <w:color w:val="000000"/>
                <w:w w:val="9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textAlignment w:val="top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期刊简介及取得的主要社会效益</w:t>
            </w:r>
          </w:p>
        </w:tc>
        <w:tc>
          <w:tcPr>
            <w:tcW w:w="7761" w:type="dxa"/>
            <w:gridSpan w:val="12"/>
          </w:tcPr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限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>150字，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列举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>期刊主要支撑学科，获得的荣誉，重要数据库收录情况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9" w:hRule="atLeas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Calibri" w:hAnsi="Calibri" w:eastAsia="宋体" w:cs="宋体"/>
                <w:color w:val="000000"/>
                <w:spacing w:val="3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color w:val="000000"/>
                <w:spacing w:val="3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（签章）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Calibri" w:hAnsi="Calibri" w:eastAsia="宋体" w:cs="宋体"/>
                <w:color w:val="000000"/>
                <w:spacing w:val="40"/>
                <w:sz w:val="24"/>
              </w:rPr>
            </w:pPr>
            <w:r>
              <w:rPr>
                <w:rFonts w:hint="eastAsia" w:ascii="Calibri" w:hAnsi="宋体" w:eastAsia="宋体" w:cs="宋体"/>
                <w:color w:val="000000"/>
                <w:spacing w:val="4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4271" w:type="dxa"/>
            <w:gridSpan w:val="5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Calibri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（签章）</w:t>
            </w:r>
          </w:p>
          <w:p>
            <w:pPr>
              <w:widowControl/>
              <w:wordWrap w:val="0"/>
              <w:spacing w:line="400" w:lineRule="exact"/>
              <w:ind w:firstLine="482"/>
              <w:jc w:val="right"/>
              <w:textAlignment w:val="center"/>
              <w:rPr>
                <w:rFonts w:ascii="Calibri" w:hAnsi="Calibri" w:eastAsia="宋体" w:cs="宋体"/>
                <w:color w:val="000000"/>
                <w:sz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Calibri" w:hAnsi="宋体" w:eastAsia="宋体" w:cs="宋体"/>
                <w:color w:val="000000"/>
                <w:kern w:val="0"/>
                <w:sz w:val="24"/>
              </w:rPr>
              <w:t xml:space="preserve">日        </w:t>
            </w:r>
          </w:p>
        </w:tc>
      </w:tr>
    </w:tbl>
    <w:p>
      <w:pPr>
        <w:widowControl/>
        <w:spacing w:line="560" w:lineRule="exact"/>
        <w:jc w:val="left"/>
        <w:rPr>
          <w:rFonts w:ascii="Calibri" w:hAnsi="Calibri" w:eastAsia="宋体" w:cs="黑体"/>
        </w:rPr>
      </w:pPr>
      <w:r>
        <w:rPr>
          <w:rFonts w:hint="eastAsia" w:ascii="Calibri" w:hAnsi="Calibri" w:eastAsia="宋体" w:cs="黑体"/>
        </w:rPr>
        <w:t xml:space="preserve"> </w:t>
      </w:r>
      <w:r>
        <w:rPr>
          <w:rFonts w:ascii="Calibri" w:hAnsi="Calibri" w:eastAsia="宋体" w:cs="黑体"/>
        </w:rPr>
        <w:t xml:space="preserve"> </w:t>
      </w:r>
      <w:r>
        <w:rPr>
          <w:rFonts w:hint="eastAsia" w:ascii="Calibri" w:hAnsi="Calibri" w:eastAsia="宋体" w:cs="黑体"/>
        </w:rPr>
        <w:t>注：</w:t>
      </w:r>
      <w:bookmarkStart w:id="0" w:name="_Hlk88665524"/>
      <w:r>
        <w:rPr>
          <w:rFonts w:hint="eastAsia" w:ascii="Calibri" w:hAnsi="Calibri" w:eastAsia="宋体" w:cs="黑体"/>
        </w:rPr>
        <w:t>优秀论文专家推荐意见</w:t>
      </w:r>
      <w:bookmarkEnd w:id="0"/>
      <w:r>
        <w:rPr>
          <w:rFonts w:hint="eastAsia" w:ascii="Calibri" w:hAnsi="Calibri" w:eastAsia="宋体" w:cs="黑体"/>
        </w:rPr>
        <w:t>单独附页。</w:t>
      </w:r>
    </w:p>
    <w:p>
      <w:pPr>
        <w:widowControl/>
        <w:spacing w:line="560" w:lineRule="exact"/>
        <w:jc w:val="left"/>
        <w:rPr>
          <w:rFonts w:ascii="Calibri" w:hAnsi="Calibri" w:eastAsia="宋体" w:cs="黑体"/>
        </w:rPr>
      </w:pPr>
    </w:p>
    <w:p>
      <w:pPr>
        <w:widowControl/>
        <w:spacing w:line="560" w:lineRule="exact"/>
        <w:jc w:val="left"/>
        <w:rPr>
          <w:rFonts w:ascii="Calibri" w:hAnsi="Calibri" w:eastAsia="宋体" w:cs="黑体"/>
        </w:rPr>
      </w:pPr>
    </w:p>
    <w:p>
      <w:pPr>
        <w:widowControl/>
        <w:spacing w:line="560" w:lineRule="exact"/>
        <w:jc w:val="left"/>
        <w:rPr>
          <w:rFonts w:ascii="Calibri" w:hAnsi="Calibri" w:eastAsia="宋体" w:cs="黑体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pacing w:val="-4"/>
          <w:kern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1B"/>
    <w:rsid w:val="00011207"/>
    <w:rsid w:val="000513ED"/>
    <w:rsid w:val="000F303F"/>
    <w:rsid w:val="004A37F7"/>
    <w:rsid w:val="00682E0B"/>
    <w:rsid w:val="009A1C1B"/>
    <w:rsid w:val="00A75CE1"/>
    <w:rsid w:val="00AF5713"/>
    <w:rsid w:val="00BF1330"/>
    <w:rsid w:val="1AC14B3E"/>
    <w:rsid w:val="24BE3012"/>
    <w:rsid w:val="2C335A3F"/>
    <w:rsid w:val="2EE23DA1"/>
    <w:rsid w:val="324A4137"/>
    <w:rsid w:val="38212BEC"/>
    <w:rsid w:val="386579A5"/>
    <w:rsid w:val="43A80978"/>
    <w:rsid w:val="4446647D"/>
    <w:rsid w:val="4553354C"/>
    <w:rsid w:val="73011E82"/>
    <w:rsid w:val="73D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1534</Characters>
  <Lines>12</Lines>
  <Paragraphs>3</Paragraphs>
  <TotalTime>6</TotalTime>
  <ScaleCrop>false</ScaleCrop>
  <LinksUpToDate>false</LinksUpToDate>
  <CharactersWithSpaces>1800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2021-11-24T08:54:00Z</dcterms:created>
  <dc:creator>yy zh</dc:creator>
  <cp:lastModifiedBy>user1</cp:lastModifiedBy>
  <dcterms:modified xsi:type="dcterms:W3CDTF">2021-12-01T07:18:07Z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5335E3EC58DE4F9EA42D6F700B361454</vt:lpwstr>
  </property>
</Properties>
</file>